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6D" w:rsidRDefault="00137369">
      <w:pPr>
        <w:contextualSpacing w:val="0"/>
        <w:jc w:val="center"/>
        <w:rPr>
          <w:b/>
        </w:rPr>
      </w:pPr>
      <w:bookmarkStart w:id="0" w:name="_GoBack"/>
      <w:bookmarkEnd w:id="0"/>
      <w:r>
        <w:rPr>
          <w:b/>
        </w:rPr>
        <w:t>Narrative Writing Extension</w:t>
      </w:r>
    </w:p>
    <w:p w:rsidR="0090666D" w:rsidRDefault="0090666D">
      <w:pPr>
        <w:contextualSpacing w:val="0"/>
        <w:jc w:val="center"/>
      </w:pPr>
    </w:p>
    <w:p w:rsidR="0090666D" w:rsidRDefault="00137369">
      <w:pPr>
        <w:contextualSpacing w:val="0"/>
      </w:pPr>
      <w:r>
        <w:t xml:space="preserve">For this assignment, you are to extend the story we have just completed.  Imagine that “Tell Tale Heart” didn’t end with the narrator’s arrest.  What might happen beyond the completion of this short story?  Using what has already </w:t>
      </w:r>
      <w:proofErr w:type="gramStart"/>
      <w:r>
        <w:t>happened,</w:t>
      </w:r>
      <w:proofErr w:type="gramEnd"/>
      <w:r>
        <w:t xml:space="preserve"> continue the tale of this insane murderer.  Does he end up in prison?  Does he escape the hands of the law?  Be creative as you help Edgar Allen Poe extend this world </w:t>
      </w:r>
      <w:proofErr w:type="gramStart"/>
      <w:r>
        <w:t>renown</w:t>
      </w:r>
      <w:proofErr w:type="gramEnd"/>
      <w:r>
        <w:t xml:space="preserve"> story.  The guidelines are as follows:</w:t>
      </w:r>
    </w:p>
    <w:p w:rsidR="0090666D" w:rsidRDefault="00137369">
      <w:pPr>
        <w:numPr>
          <w:ilvl w:val="0"/>
          <w:numId w:val="1"/>
        </w:numPr>
      </w:pPr>
      <w:r>
        <w:t>Length:  Between a 1-1 ½ pages</w:t>
      </w:r>
    </w:p>
    <w:p w:rsidR="0090666D" w:rsidRDefault="00137369">
      <w:pPr>
        <w:numPr>
          <w:ilvl w:val="0"/>
          <w:numId w:val="1"/>
        </w:numPr>
      </w:pPr>
      <w:r>
        <w:t>The extension must fall in line with the Tell-Tale Heart.  No outlandish extensions</w:t>
      </w:r>
    </w:p>
    <w:p w:rsidR="0090666D" w:rsidRDefault="00137369">
      <w:pPr>
        <w:numPr>
          <w:ilvl w:val="0"/>
          <w:numId w:val="1"/>
        </w:numPr>
      </w:pPr>
      <w:r>
        <w:t>Use first-person Point of View</w:t>
      </w:r>
    </w:p>
    <w:p w:rsidR="0090666D" w:rsidRDefault="00137369">
      <w:pPr>
        <w:numPr>
          <w:ilvl w:val="0"/>
          <w:numId w:val="1"/>
        </w:numPr>
      </w:pPr>
      <w:r>
        <w:t>Incorporate dialogue</w:t>
      </w:r>
    </w:p>
    <w:p w:rsidR="0090666D" w:rsidRDefault="00137369">
      <w:pPr>
        <w:numPr>
          <w:ilvl w:val="0"/>
          <w:numId w:val="1"/>
        </w:numPr>
      </w:pPr>
      <w:r>
        <w:t>Be creative!  Try to add an exciting new element to this already classic piece of literature.</w:t>
      </w:r>
    </w:p>
    <w:p w:rsidR="0090666D" w:rsidRDefault="0090666D">
      <w:pPr>
        <w:contextualSpacing w:val="0"/>
      </w:pPr>
    </w:p>
    <w:p w:rsidR="0090666D" w:rsidRDefault="0090666D">
      <w:pPr>
        <w:contextualSpacing w:val="0"/>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90666D">
        <w:tc>
          <w:tcPr>
            <w:tcW w:w="1872" w:type="dxa"/>
            <w:shd w:val="clear" w:color="auto" w:fill="000000"/>
            <w:tcMar>
              <w:top w:w="100" w:type="dxa"/>
              <w:left w:w="100" w:type="dxa"/>
              <w:bottom w:w="100" w:type="dxa"/>
              <w:right w:w="100" w:type="dxa"/>
            </w:tcMar>
            <w:vAlign w:val="center"/>
          </w:tcPr>
          <w:p w:rsidR="0090666D" w:rsidRDefault="00137369">
            <w:pPr>
              <w:widowControl w:val="0"/>
              <w:pBdr>
                <w:top w:val="nil"/>
                <w:left w:val="nil"/>
                <w:bottom w:val="nil"/>
                <w:right w:val="nil"/>
                <w:between w:val="nil"/>
              </w:pBdr>
              <w:spacing w:line="240" w:lineRule="auto"/>
              <w:contextualSpacing w:val="0"/>
              <w:jc w:val="center"/>
              <w:rPr>
                <w:b/>
                <w:color w:val="FFFFFF"/>
              </w:rPr>
            </w:pPr>
            <w:r>
              <w:rPr>
                <w:b/>
                <w:color w:val="FFFFFF"/>
              </w:rPr>
              <w:t>Score</w:t>
            </w:r>
          </w:p>
        </w:tc>
        <w:tc>
          <w:tcPr>
            <w:tcW w:w="1872" w:type="dxa"/>
            <w:shd w:val="clear" w:color="auto" w:fill="4A86E8"/>
            <w:tcMar>
              <w:top w:w="100" w:type="dxa"/>
              <w:left w:w="100" w:type="dxa"/>
              <w:bottom w:w="100" w:type="dxa"/>
              <w:right w:w="100" w:type="dxa"/>
            </w:tcMar>
            <w:vAlign w:val="center"/>
          </w:tcPr>
          <w:p w:rsidR="0090666D" w:rsidRDefault="00137369">
            <w:pPr>
              <w:widowControl w:val="0"/>
              <w:pBdr>
                <w:top w:val="nil"/>
                <w:left w:val="nil"/>
                <w:bottom w:val="nil"/>
                <w:right w:val="nil"/>
                <w:between w:val="nil"/>
              </w:pBdr>
              <w:spacing w:line="240" w:lineRule="auto"/>
              <w:contextualSpacing w:val="0"/>
              <w:jc w:val="center"/>
              <w:rPr>
                <w:b/>
              </w:rPr>
            </w:pPr>
            <w:r>
              <w:rPr>
                <w:b/>
              </w:rPr>
              <w:t>Narrative Focus</w:t>
            </w:r>
          </w:p>
        </w:tc>
        <w:tc>
          <w:tcPr>
            <w:tcW w:w="1872" w:type="dxa"/>
            <w:shd w:val="clear" w:color="auto" w:fill="00FF00"/>
            <w:tcMar>
              <w:top w:w="100" w:type="dxa"/>
              <w:left w:w="100" w:type="dxa"/>
              <w:bottom w:w="100" w:type="dxa"/>
              <w:right w:w="100" w:type="dxa"/>
            </w:tcMar>
            <w:vAlign w:val="center"/>
          </w:tcPr>
          <w:p w:rsidR="0090666D" w:rsidRDefault="00137369">
            <w:pPr>
              <w:widowControl w:val="0"/>
              <w:pBdr>
                <w:top w:val="nil"/>
                <w:left w:val="nil"/>
                <w:bottom w:val="nil"/>
                <w:right w:val="nil"/>
                <w:between w:val="nil"/>
              </w:pBdr>
              <w:spacing w:line="240" w:lineRule="auto"/>
              <w:contextualSpacing w:val="0"/>
              <w:jc w:val="center"/>
              <w:rPr>
                <w:b/>
              </w:rPr>
            </w:pPr>
            <w:r>
              <w:rPr>
                <w:b/>
              </w:rPr>
              <w:t>Organization</w:t>
            </w:r>
          </w:p>
        </w:tc>
        <w:tc>
          <w:tcPr>
            <w:tcW w:w="1872" w:type="dxa"/>
            <w:shd w:val="clear" w:color="auto" w:fill="FF9900"/>
            <w:tcMar>
              <w:top w:w="100" w:type="dxa"/>
              <w:left w:w="100" w:type="dxa"/>
              <w:bottom w:w="100" w:type="dxa"/>
              <w:right w:w="100" w:type="dxa"/>
            </w:tcMar>
            <w:vAlign w:val="center"/>
          </w:tcPr>
          <w:p w:rsidR="0090666D" w:rsidRDefault="00137369">
            <w:pPr>
              <w:widowControl w:val="0"/>
              <w:pBdr>
                <w:top w:val="nil"/>
                <w:left w:val="nil"/>
                <w:bottom w:val="nil"/>
                <w:right w:val="nil"/>
                <w:between w:val="nil"/>
              </w:pBdr>
              <w:spacing w:line="240" w:lineRule="auto"/>
              <w:contextualSpacing w:val="0"/>
              <w:jc w:val="center"/>
              <w:rPr>
                <w:b/>
              </w:rPr>
            </w:pPr>
            <w:r>
              <w:rPr>
                <w:b/>
              </w:rPr>
              <w:t>Elaboration</w:t>
            </w:r>
          </w:p>
        </w:tc>
        <w:tc>
          <w:tcPr>
            <w:tcW w:w="1872" w:type="dxa"/>
            <w:shd w:val="clear" w:color="auto" w:fill="9900FF"/>
            <w:tcMar>
              <w:top w:w="100" w:type="dxa"/>
              <w:left w:w="100" w:type="dxa"/>
              <w:bottom w:w="100" w:type="dxa"/>
              <w:right w:w="100" w:type="dxa"/>
            </w:tcMar>
            <w:vAlign w:val="center"/>
          </w:tcPr>
          <w:p w:rsidR="0090666D" w:rsidRDefault="00137369">
            <w:pPr>
              <w:widowControl w:val="0"/>
              <w:pBdr>
                <w:top w:val="nil"/>
                <w:left w:val="nil"/>
                <w:bottom w:val="nil"/>
                <w:right w:val="nil"/>
                <w:between w:val="nil"/>
              </w:pBdr>
              <w:spacing w:line="240" w:lineRule="auto"/>
              <w:contextualSpacing w:val="0"/>
              <w:jc w:val="center"/>
              <w:rPr>
                <w:b/>
              </w:rPr>
            </w:pPr>
            <w:r>
              <w:rPr>
                <w:b/>
              </w:rPr>
              <w:t>Language &amp; Vocab</w:t>
            </w:r>
          </w:p>
        </w:tc>
      </w:tr>
      <w:tr w:rsidR="0090666D">
        <w:tc>
          <w:tcPr>
            <w:tcW w:w="1872" w:type="dxa"/>
            <w:shd w:val="clear" w:color="auto" w:fill="666666"/>
            <w:tcMar>
              <w:top w:w="100" w:type="dxa"/>
              <w:left w:w="100" w:type="dxa"/>
              <w:bottom w:w="100" w:type="dxa"/>
              <w:right w:w="100" w:type="dxa"/>
            </w:tcMar>
            <w:vAlign w:val="center"/>
          </w:tcPr>
          <w:p w:rsidR="0090666D" w:rsidRDefault="00137369">
            <w:pPr>
              <w:widowControl w:val="0"/>
              <w:pBdr>
                <w:top w:val="nil"/>
                <w:left w:val="nil"/>
                <w:bottom w:val="nil"/>
                <w:right w:val="nil"/>
                <w:between w:val="nil"/>
              </w:pBdr>
              <w:spacing w:line="240" w:lineRule="auto"/>
              <w:contextualSpacing w:val="0"/>
              <w:jc w:val="center"/>
              <w:rPr>
                <w:b/>
                <w:color w:val="FFFFFF"/>
                <w:sz w:val="72"/>
                <w:szCs w:val="72"/>
              </w:rPr>
            </w:pPr>
            <w:r>
              <w:rPr>
                <w:b/>
                <w:color w:val="FFFFFF"/>
                <w:sz w:val="72"/>
                <w:szCs w:val="72"/>
              </w:rPr>
              <w:t>2</w:t>
            </w:r>
          </w:p>
        </w:tc>
        <w:tc>
          <w:tcPr>
            <w:tcW w:w="1872" w:type="dxa"/>
            <w:shd w:val="clear" w:color="auto" w:fill="A4C2F4"/>
            <w:tcMar>
              <w:top w:w="100" w:type="dxa"/>
              <w:left w:w="100" w:type="dxa"/>
              <w:bottom w:w="100" w:type="dxa"/>
              <w:right w:w="100" w:type="dxa"/>
            </w:tcMar>
          </w:tcPr>
          <w:p w:rsidR="0090666D" w:rsidRDefault="00137369">
            <w:pPr>
              <w:widowControl w:val="0"/>
              <w:pBdr>
                <w:top w:val="nil"/>
                <w:left w:val="nil"/>
                <w:bottom w:val="nil"/>
                <w:right w:val="nil"/>
                <w:between w:val="nil"/>
              </w:pBdr>
              <w:spacing w:line="240" w:lineRule="auto"/>
              <w:contextualSpacing w:val="0"/>
            </w:pPr>
            <w:r>
              <w:t>Narrative extension is focused.  Setting, characters and point of view are clearly established.</w:t>
            </w:r>
          </w:p>
        </w:tc>
        <w:tc>
          <w:tcPr>
            <w:tcW w:w="1872" w:type="dxa"/>
            <w:shd w:val="clear" w:color="auto" w:fill="93C47D"/>
            <w:tcMar>
              <w:top w:w="100" w:type="dxa"/>
              <w:left w:w="100" w:type="dxa"/>
              <w:bottom w:w="100" w:type="dxa"/>
              <w:right w:w="100" w:type="dxa"/>
            </w:tcMar>
          </w:tcPr>
          <w:p w:rsidR="0090666D" w:rsidRDefault="00137369">
            <w:pPr>
              <w:widowControl w:val="0"/>
              <w:pBdr>
                <w:top w:val="nil"/>
                <w:left w:val="nil"/>
                <w:bottom w:val="nil"/>
                <w:right w:val="nil"/>
                <w:between w:val="nil"/>
              </w:pBdr>
              <w:spacing w:line="240" w:lineRule="auto"/>
              <w:contextualSpacing w:val="0"/>
            </w:pPr>
            <w:r>
              <w:t>Narrative has an effective extension of the original plot.  Effective transitions are used and the sequence of events is logical.  The story has closure or a definitive end.</w:t>
            </w:r>
          </w:p>
        </w:tc>
        <w:tc>
          <w:tcPr>
            <w:tcW w:w="1872" w:type="dxa"/>
            <w:shd w:val="clear" w:color="auto" w:fill="F9CB9C"/>
            <w:tcMar>
              <w:top w:w="100" w:type="dxa"/>
              <w:left w:w="100" w:type="dxa"/>
              <w:bottom w:w="100" w:type="dxa"/>
              <w:right w:w="100" w:type="dxa"/>
            </w:tcMar>
          </w:tcPr>
          <w:p w:rsidR="0090666D" w:rsidRDefault="00137369">
            <w:pPr>
              <w:widowControl w:val="0"/>
              <w:pBdr>
                <w:top w:val="nil"/>
                <w:left w:val="nil"/>
                <w:bottom w:val="nil"/>
                <w:right w:val="nil"/>
                <w:between w:val="nil"/>
              </w:pBdr>
              <w:spacing w:line="240" w:lineRule="auto"/>
              <w:contextualSpacing w:val="0"/>
            </w:pPr>
            <w:r>
              <w:t xml:space="preserve">Details, dialogue, and description are focused and effective.  The reader receives a clear depiction of the story’s events.  </w:t>
            </w:r>
          </w:p>
        </w:tc>
        <w:tc>
          <w:tcPr>
            <w:tcW w:w="1872" w:type="dxa"/>
            <w:shd w:val="clear" w:color="auto" w:fill="B4A7D6"/>
            <w:tcMar>
              <w:top w:w="100" w:type="dxa"/>
              <w:left w:w="100" w:type="dxa"/>
              <w:bottom w:w="100" w:type="dxa"/>
              <w:right w:w="100" w:type="dxa"/>
            </w:tcMar>
          </w:tcPr>
          <w:p w:rsidR="0090666D" w:rsidRDefault="00137369">
            <w:pPr>
              <w:widowControl w:val="0"/>
              <w:pBdr>
                <w:top w:val="nil"/>
                <w:left w:val="nil"/>
                <w:bottom w:val="nil"/>
                <w:right w:val="nil"/>
                <w:between w:val="nil"/>
              </w:pBdr>
              <w:spacing w:line="240" w:lineRule="auto"/>
              <w:contextualSpacing w:val="0"/>
            </w:pPr>
            <w:r>
              <w:t>Writer effectively uses sensory, concrete, and figurative language to advance the story.</w:t>
            </w:r>
          </w:p>
        </w:tc>
      </w:tr>
      <w:tr w:rsidR="0090666D">
        <w:tc>
          <w:tcPr>
            <w:tcW w:w="1872" w:type="dxa"/>
            <w:shd w:val="clear" w:color="auto" w:fill="666666"/>
            <w:tcMar>
              <w:top w:w="100" w:type="dxa"/>
              <w:left w:w="100" w:type="dxa"/>
              <w:bottom w:w="100" w:type="dxa"/>
              <w:right w:w="100" w:type="dxa"/>
            </w:tcMar>
            <w:vAlign w:val="center"/>
          </w:tcPr>
          <w:p w:rsidR="0090666D" w:rsidRDefault="00137369">
            <w:pPr>
              <w:widowControl w:val="0"/>
              <w:pBdr>
                <w:top w:val="nil"/>
                <w:left w:val="nil"/>
                <w:bottom w:val="nil"/>
                <w:right w:val="nil"/>
                <w:between w:val="nil"/>
              </w:pBdr>
              <w:spacing w:line="240" w:lineRule="auto"/>
              <w:contextualSpacing w:val="0"/>
              <w:jc w:val="center"/>
              <w:rPr>
                <w:b/>
                <w:color w:val="FFFFFF"/>
                <w:sz w:val="72"/>
                <w:szCs w:val="72"/>
              </w:rPr>
            </w:pPr>
            <w:r>
              <w:rPr>
                <w:b/>
                <w:color w:val="FFFFFF"/>
                <w:sz w:val="72"/>
                <w:szCs w:val="72"/>
              </w:rPr>
              <w:t>1</w:t>
            </w:r>
          </w:p>
        </w:tc>
        <w:tc>
          <w:tcPr>
            <w:tcW w:w="1872" w:type="dxa"/>
            <w:shd w:val="clear" w:color="auto" w:fill="A4C2F4"/>
            <w:tcMar>
              <w:top w:w="100" w:type="dxa"/>
              <w:left w:w="100" w:type="dxa"/>
              <w:bottom w:w="100" w:type="dxa"/>
              <w:right w:w="100" w:type="dxa"/>
            </w:tcMar>
          </w:tcPr>
          <w:p w:rsidR="0090666D" w:rsidRDefault="00137369">
            <w:pPr>
              <w:widowControl w:val="0"/>
              <w:pBdr>
                <w:top w:val="nil"/>
                <w:left w:val="nil"/>
                <w:bottom w:val="nil"/>
                <w:right w:val="nil"/>
                <w:between w:val="nil"/>
              </w:pBdr>
              <w:spacing w:line="240" w:lineRule="auto"/>
              <w:contextualSpacing w:val="0"/>
            </w:pPr>
            <w:r>
              <w:t>Extension seems to lack focus and does not fall in line with the original story.  Major changes occur that do not fit or make sense with what has already happened.</w:t>
            </w:r>
          </w:p>
        </w:tc>
        <w:tc>
          <w:tcPr>
            <w:tcW w:w="1872" w:type="dxa"/>
            <w:shd w:val="clear" w:color="auto" w:fill="93C47D"/>
            <w:tcMar>
              <w:top w:w="100" w:type="dxa"/>
              <w:left w:w="100" w:type="dxa"/>
              <w:bottom w:w="100" w:type="dxa"/>
              <w:right w:w="100" w:type="dxa"/>
            </w:tcMar>
          </w:tcPr>
          <w:p w:rsidR="0090666D" w:rsidRDefault="00137369">
            <w:pPr>
              <w:widowControl w:val="0"/>
              <w:pBdr>
                <w:top w:val="nil"/>
                <w:left w:val="nil"/>
                <w:bottom w:val="nil"/>
                <w:right w:val="nil"/>
                <w:between w:val="nil"/>
              </w:pBdr>
              <w:spacing w:line="240" w:lineRule="auto"/>
              <w:contextualSpacing w:val="0"/>
            </w:pPr>
            <w:r>
              <w:t>The extension does not follow a logical sequence of events.  Transitions are few or missing and the story seems to jump around from one thing to the next.  The story lacks closure.</w:t>
            </w:r>
          </w:p>
        </w:tc>
        <w:tc>
          <w:tcPr>
            <w:tcW w:w="1872" w:type="dxa"/>
            <w:shd w:val="clear" w:color="auto" w:fill="F9CB9C"/>
            <w:tcMar>
              <w:top w:w="100" w:type="dxa"/>
              <w:left w:w="100" w:type="dxa"/>
              <w:bottom w:w="100" w:type="dxa"/>
              <w:right w:w="100" w:type="dxa"/>
            </w:tcMar>
          </w:tcPr>
          <w:p w:rsidR="0090666D" w:rsidRDefault="00137369">
            <w:pPr>
              <w:widowControl w:val="0"/>
              <w:pBdr>
                <w:top w:val="nil"/>
                <w:left w:val="nil"/>
                <w:bottom w:val="nil"/>
                <w:right w:val="nil"/>
                <w:between w:val="nil"/>
              </w:pBdr>
              <w:spacing w:line="240" w:lineRule="auto"/>
              <w:contextualSpacing w:val="0"/>
            </w:pPr>
            <w:r>
              <w:t xml:space="preserve">Dialogue, description, details and elaboration are weak.  The reader is given an </w:t>
            </w:r>
            <w:proofErr w:type="gramStart"/>
            <w:r>
              <w:t>ambiguous,</w:t>
            </w:r>
            <w:proofErr w:type="gramEnd"/>
            <w:r>
              <w:t xml:space="preserve"> or unclear depictions of story events, characters, and setting.  </w:t>
            </w:r>
          </w:p>
        </w:tc>
        <w:tc>
          <w:tcPr>
            <w:tcW w:w="1872" w:type="dxa"/>
            <w:shd w:val="clear" w:color="auto" w:fill="B4A7D6"/>
            <w:tcMar>
              <w:top w:w="100" w:type="dxa"/>
              <w:left w:w="100" w:type="dxa"/>
              <w:bottom w:w="100" w:type="dxa"/>
              <w:right w:w="100" w:type="dxa"/>
            </w:tcMar>
          </w:tcPr>
          <w:p w:rsidR="0090666D" w:rsidRDefault="00137369">
            <w:pPr>
              <w:widowControl w:val="0"/>
              <w:pBdr>
                <w:top w:val="nil"/>
                <w:left w:val="nil"/>
                <w:bottom w:val="nil"/>
                <w:right w:val="nil"/>
                <w:between w:val="nil"/>
              </w:pBdr>
              <w:spacing w:line="240" w:lineRule="auto"/>
              <w:contextualSpacing w:val="0"/>
            </w:pPr>
            <w:r>
              <w:t>Weak use of sensory, concrete, and figurative language that may not advance the purpose of the story.</w:t>
            </w:r>
          </w:p>
        </w:tc>
      </w:tr>
    </w:tbl>
    <w:p w:rsidR="0090666D" w:rsidRDefault="0090666D">
      <w:pPr>
        <w:contextualSpacing w:val="0"/>
      </w:pPr>
    </w:p>
    <w:sectPr w:rsidR="0090666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768E"/>
    <w:multiLevelType w:val="multilevel"/>
    <w:tmpl w:val="02469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0666D"/>
    <w:rsid w:val="00137369"/>
    <w:rsid w:val="00874FBD"/>
    <w:rsid w:val="0090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Corrado Ella</dc:creator>
  <cp:lastModifiedBy>Corrado Ella</cp:lastModifiedBy>
  <cp:revision>2</cp:revision>
  <dcterms:created xsi:type="dcterms:W3CDTF">2018-10-31T16:50:00Z</dcterms:created>
  <dcterms:modified xsi:type="dcterms:W3CDTF">2018-10-31T16:50:00Z</dcterms:modified>
</cp:coreProperties>
</file>